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8FA448" w14:textId="4E7F29D4" w:rsidR="006D4895" w:rsidRDefault="00363977">
      <w:pPr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Plantenin</w:t>
      </w:r>
      <w:r w:rsidR="00767329" w:rsidRPr="0071221E">
        <w:rPr>
          <w:b/>
          <w:bCs/>
          <w:sz w:val="28"/>
          <w:szCs w:val="28"/>
        </w:rPr>
        <w:t xml:space="preserve">ventarisatie </w:t>
      </w:r>
      <w:r w:rsidR="009200AC" w:rsidRPr="0071221E">
        <w:rPr>
          <w:b/>
          <w:bCs/>
          <w:sz w:val="28"/>
          <w:szCs w:val="28"/>
        </w:rPr>
        <w:t xml:space="preserve">natuurgebied De Kievit </w:t>
      </w:r>
    </w:p>
    <w:p w14:paraId="7DDD6848" w14:textId="368D21FB" w:rsidR="0071221E" w:rsidRPr="000F44F9" w:rsidRDefault="00E30340">
      <w:r w:rsidRPr="000F44F9">
        <w:t xml:space="preserve">Op 21 mei 2023 heeft de </w:t>
      </w:r>
      <w:r w:rsidR="000451AB" w:rsidRPr="000F44F9">
        <w:t>P</w:t>
      </w:r>
      <w:r w:rsidRPr="000F44F9">
        <w:t xml:space="preserve">lantenwerkgroep van de KNNV </w:t>
      </w:r>
      <w:r w:rsidR="00BF0A2F" w:rsidRPr="000F44F9">
        <w:t>a</w:t>
      </w:r>
      <w:r w:rsidRPr="000F44F9">
        <w:t xml:space="preserve">fdeling Utrecht </w:t>
      </w:r>
      <w:r w:rsidR="00977C6A" w:rsidRPr="000F44F9">
        <w:t>de plan</w:t>
      </w:r>
      <w:r w:rsidR="00BF0A2F" w:rsidRPr="000F44F9">
        <w:t>t</w:t>
      </w:r>
      <w:r w:rsidR="00977C6A" w:rsidRPr="000F44F9">
        <w:t xml:space="preserve">en geïnventariseerd die voorkomen in het natuurgebied De Kievit in Harmelen. </w:t>
      </w:r>
      <w:proofErr w:type="gramStart"/>
      <w:r w:rsidR="00CE2F64" w:rsidRPr="000F44F9">
        <w:t>Zowel het noordelijk gebied (</w:t>
      </w:r>
      <w:r w:rsidR="0056156C" w:rsidRPr="000F44F9">
        <w:t xml:space="preserve">1992, </w:t>
      </w:r>
      <w:r w:rsidR="00CE2F64" w:rsidRPr="000F44F9">
        <w:t>ca 5000 m2)</w:t>
      </w:r>
      <w:r w:rsidR="0056156C" w:rsidRPr="000F44F9">
        <w:t xml:space="preserve"> als het zuidelijk gebied (2001, ca. </w:t>
      </w:r>
      <w:proofErr w:type="gramEnd"/>
      <w:r w:rsidR="0056156C" w:rsidRPr="000F44F9">
        <w:t xml:space="preserve">4000 m2) is onderzocht. </w:t>
      </w:r>
      <w:r w:rsidR="00104600" w:rsidRPr="000F44F9">
        <w:t>In het noordelijk gebied is tevens een klein moerasgedeelte</w:t>
      </w:r>
      <w:r w:rsidR="00271924" w:rsidRPr="000F44F9">
        <w:t xml:space="preserve"> apart geïnventariseerd. </w:t>
      </w:r>
    </w:p>
    <w:p w14:paraId="29334138" w14:textId="04FF2782" w:rsidR="00EE07AD" w:rsidRPr="000F44F9" w:rsidRDefault="00EE07AD">
      <w:pPr>
        <w:contextualSpacing/>
      </w:pPr>
      <w:r w:rsidRPr="000F44F9">
        <w:t xml:space="preserve">Het noordelijk gebied is een </w:t>
      </w:r>
      <w:r w:rsidR="008C76CB" w:rsidRPr="000F44F9">
        <w:t xml:space="preserve">waardevol </w:t>
      </w:r>
      <w:r w:rsidRPr="000F44F9">
        <w:t>soortenrijk grasland</w:t>
      </w:r>
      <w:r w:rsidR="00784154" w:rsidRPr="000F44F9">
        <w:t xml:space="preserve"> met aansluitend een moerassige zone</w:t>
      </w:r>
      <w:r w:rsidR="003329E8">
        <w:t>.</w:t>
      </w:r>
      <w:r w:rsidR="00F01894" w:rsidRPr="000F44F9">
        <w:t xml:space="preserve"> </w:t>
      </w:r>
      <w:r w:rsidR="003329E8">
        <w:t>I</w:t>
      </w:r>
      <w:r w:rsidR="00F01894" w:rsidRPr="000F44F9">
        <w:t xml:space="preserve">nclusief het moeras zijn 91 soorten </w:t>
      </w:r>
      <w:r w:rsidR="006F02C1" w:rsidRPr="000F44F9">
        <w:t>aangetroffen</w:t>
      </w:r>
      <w:r w:rsidR="00F01894" w:rsidRPr="000F44F9">
        <w:t>.</w:t>
      </w:r>
      <w:r w:rsidR="006F02C1" w:rsidRPr="000F44F9">
        <w:t xml:space="preserve"> Ee</w:t>
      </w:r>
      <w:r w:rsidR="008C76CB" w:rsidRPr="000F44F9">
        <w:t>n</w:t>
      </w:r>
      <w:r w:rsidR="006F02C1" w:rsidRPr="000F44F9">
        <w:t xml:space="preserve"> drietal daarvan staan op de Rode Lijst va</w:t>
      </w:r>
      <w:r w:rsidR="008C76CB" w:rsidRPr="000F44F9">
        <w:t>n</w:t>
      </w:r>
      <w:r w:rsidR="006F02C1" w:rsidRPr="000F44F9">
        <w:t xml:space="preserve"> bedreigde planten</w:t>
      </w:r>
      <w:r w:rsidR="00F35DF9" w:rsidRPr="000F44F9">
        <w:t xml:space="preserve"> (2012)</w:t>
      </w:r>
      <w:r w:rsidR="006F02C1" w:rsidRPr="000F44F9">
        <w:t xml:space="preserve">: </w:t>
      </w:r>
      <w:r w:rsidR="008C76CB" w:rsidRPr="000F44F9">
        <w:t xml:space="preserve">Blauwe knoop, </w:t>
      </w:r>
      <w:r w:rsidR="00F35DF9" w:rsidRPr="000F44F9">
        <w:t xml:space="preserve">Kamgras en Waterdrieblad. </w:t>
      </w:r>
      <w:r w:rsidR="000D0357" w:rsidRPr="000F44F9">
        <w:t xml:space="preserve">Andere bijzondere soorten zijn: Blauwe zegge, </w:t>
      </w:r>
      <w:r w:rsidR="00B242A0" w:rsidRPr="000F44F9">
        <w:t xml:space="preserve">Geelgroene zegge, </w:t>
      </w:r>
      <w:r w:rsidR="002D3830" w:rsidRPr="000F44F9">
        <w:t xml:space="preserve">Grote ratelaar, </w:t>
      </w:r>
      <w:r w:rsidR="00E71B1F" w:rsidRPr="000F44F9">
        <w:t xml:space="preserve">Moerasbeemdgras, </w:t>
      </w:r>
      <w:r w:rsidR="008D573C" w:rsidRPr="000F44F9">
        <w:t xml:space="preserve">Moerswederik, </w:t>
      </w:r>
      <w:r w:rsidR="00C52194" w:rsidRPr="000F44F9">
        <w:t>Moeraswo</w:t>
      </w:r>
      <w:r w:rsidR="00FD355B" w:rsidRPr="000F44F9">
        <w:t>l</w:t>
      </w:r>
      <w:r w:rsidR="00C52194" w:rsidRPr="000F44F9">
        <w:t xml:space="preserve">fsklauw, </w:t>
      </w:r>
      <w:r w:rsidR="00CF404D" w:rsidRPr="000F44F9">
        <w:t xml:space="preserve">Veelbloemige veldbies, </w:t>
      </w:r>
      <w:r w:rsidR="003617D2" w:rsidRPr="000F44F9">
        <w:t>Veenpluis, Wateraardbei</w:t>
      </w:r>
      <w:r w:rsidR="00F3160D" w:rsidRPr="000F44F9">
        <w:t xml:space="preserve">, Waterkruiskruid en Zeegroene </w:t>
      </w:r>
      <w:r w:rsidR="00575DD8" w:rsidRPr="000F44F9">
        <w:t>muur.</w:t>
      </w:r>
      <w:r w:rsidR="00F40C7D" w:rsidRPr="000F44F9">
        <w:t xml:space="preserve"> </w:t>
      </w:r>
      <w:r w:rsidR="000A2981" w:rsidRPr="000F44F9">
        <w:t>D</w:t>
      </w:r>
      <w:r w:rsidR="001A70C1" w:rsidRPr="000F44F9">
        <w:t>e</w:t>
      </w:r>
      <w:r w:rsidR="000A2981" w:rsidRPr="000F44F9">
        <w:t xml:space="preserve"> in </w:t>
      </w:r>
      <w:r w:rsidR="00CE6E4C">
        <w:t>vorige</w:t>
      </w:r>
      <w:r w:rsidR="000A2981" w:rsidRPr="000F44F9">
        <w:t xml:space="preserve"> jaren </w:t>
      </w:r>
      <w:r w:rsidR="00CE6E4C">
        <w:t>voorkomende</w:t>
      </w:r>
      <w:r w:rsidR="000A2981" w:rsidRPr="000F44F9">
        <w:t xml:space="preserve"> Rietorchis is niet aangetroffen. </w:t>
      </w:r>
      <w:r w:rsidR="004212AA">
        <w:t xml:space="preserve">Dit wil niet zeggen dat </w:t>
      </w:r>
      <w:r w:rsidR="00757E24">
        <w:t xml:space="preserve">deze soort hier niet meer </w:t>
      </w:r>
      <w:r w:rsidR="008D48B6">
        <w:t>aanwezig is</w:t>
      </w:r>
      <w:r w:rsidR="00757E24">
        <w:t>. Het voorjaar was koud</w:t>
      </w:r>
      <w:r w:rsidR="00726520">
        <w:t xml:space="preserve">, </w:t>
      </w:r>
      <w:r w:rsidR="00757E24">
        <w:t>de inventarisatiedatum vroeg</w:t>
      </w:r>
      <w:r w:rsidR="00726520">
        <w:t xml:space="preserve"> en het gras al behoorlijk hoog. </w:t>
      </w:r>
      <w:r w:rsidR="000D0438">
        <w:t xml:space="preserve">Niet-bloeiende </w:t>
      </w:r>
      <w:r w:rsidR="00B151E5">
        <w:t>planten</w:t>
      </w:r>
      <w:r w:rsidR="000D0438">
        <w:t xml:space="preserve"> </w:t>
      </w:r>
      <w:r w:rsidR="008A0B8A">
        <w:t xml:space="preserve">kunnen dus </w:t>
      </w:r>
      <w:proofErr w:type="gramStart"/>
      <w:r w:rsidR="008A0B8A">
        <w:t>makkelijk</w:t>
      </w:r>
      <w:proofErr w:type="gramEnd"/>
      <w:r w:rsidR="008A0B8A">
        <w:t xml:space="preserve"> over het hoofd zijn gezien.</w:t>
      </w:r>
    </w:p>
    <w:p w14:paraId="5CC43AF9" w14:textId="13778796" w:rsidR="00F40C7D" w:rsidRPr="000F44F9" w:rsidRDefault="00F40C7D">
      <w:pPr>
        <w:contextualSpacing/>
      </w:pPr>
      <w:r w:rsidRPr="000F44F9">
        <w:t>In het stukje moer</w:t>
      </w:r>
      <w:r w:rsidR="006C21CC" w:rsidRPr="000F44F9">
        <w:t>a</w:t>
      </w:r>
      <w:r w:rsidRPr="000F44F9">
        <w:t>s zijn 21 soorten</w:t>
      </w:r>
      <w:r w:rsidR="006C21CC" w:rsidRPr="000F44F9">
        <w:t xml:space="preserve"> gevonden</w:t>
      </w:r>
      <w:r w:rsidR="00114C79" w:rsidRPr="000F44F9">
        <w:t>, waarvan 6 soorten uitsluitend in het moeras</w:t>
      </w:r>
      <w:r w:rsidR="008212B2" w:rsidRPr="000F44F9">
        <w:t xml:space="preserve"> voorkomen</w:t>
      </w:r>
      <w:r w:rsidR="007615B6" w:rsidRPr="000F44F9">
        <w:t>.</w:t>
      </w:r>
    </w:p>
    <w:p w14:paraId="5C98E8F2" w14:textId="77777777" w:rsidR="007615B6" w:rsidRPr="000F44F9" w:rsidRDefault="007615B6">
      <w:pPr>
        <w:contextualSpacing/>
      </w:pPr>
    </w:p>
    <w:p w14:paraId="75D08CD8" w14:textId="244246E1" w:rsidR="007615B6" w:rsidRDefault="007615B6">
      <w:pPr>
        <w:contextualSpacing/>
      </w:pPr>
      <w:r w:rsidRPr="000F44F9">
        <w:t xml:space="preserve">Het zuidelijk gebied is </w:t>
      </w:r>
      <w:r w:rsidR="00C12B1A" w:rsidRPr="000F44F9">
        <w:t xml:space="preserve">met 80 soorten </w:t>
      </w:r>
      <w:r w:rsidR="00575CCA" w:rsidRPr="000F44F9">
        <w:t>eveneens</w:t>
      </w:r>
      <w:r w:rsidR="003A62E8" w:rsidRPr="000F44F9">
        <w:t xml:space="preserve"> soortenrijk, temeer daar het voor een groot gedeelte </w:t>
      </w:r>
      <w:r w:rsidR="00575CCA" w:rsidRPr="000F44F9">
        <w:t>uit een waterplas bestaat.</w:t>
      </w:r>
      <w:r w:rsidR="00C76EE0" w:rsidRPr="000F44F9">
        <w:t xml:space="preserve"> </w:t>
      </w:r>
      <w:r w:rsidR="0055193F" w:rsidRPr="000F44F9">
        <w:t xml:space="preserve">Wel groeien er minder bijzondere soorten in vergelijking met het noordelijk deel. </w:t>
      </w:r>
      <w:r w:rsidR="006114A1" w:rsidRPr="000F44F9">
        <w:t>Er zijn geen Rode Lijst-soorten aangetr</w:t>
      </w:r>
      <w:r w:rsidR="00470AEB" w:rsidRPr="000F44F9">
        <w:t xml:space="preserve">offen. </w:t>
      </w:r>
      <w:r w:rsidR="000D6758" w:rsidRPr="000F44F9">
        <w:t xml:space="preserve">Vermeldenswaard zijn: </w:t>
      </w:r>
      <w:r w:rsidR="00E7608C" w:rsidRPr="000F44F9">
        <w:t xml:space="preserve">Geelgroene zegge, </w:t>
      </w:r>
      <w:r w:rsidR="000311EE" w:rsidRPr="000F44F9">
        <w:t xml:space="preserve">Klein bronkruid, </w:t>
      </w:r>
      <w:r w:rsidR="00A80F74" w:rsidRPr="000F44F9">
        <w:t>Koningsvaren</w:t>
      </w:r>
      <w:r w:rsidR="0062399E" w:rsidRPr="000F44F9">
        <w:t>, Moeraswederik en Wateraardbei</w:t>
      </w:r>
      <w:r w:rsidR="003C5B2B" w:rsidRPr="000F44F9">
        <w:t>.</w:t>
      </w:r>
    </w:p>
    <w:p w14:paraId="38625E7C" w14:textId="77777777" w:rsidR="007D4229" w:rsidRDefault="007D4229">
      <w:pPr>
        <w:contextualSpacing/>
      </w:pPr>
    </w:p>
    <w:p w14:paraId="2592A585" w14:textId="1DA5DDDD" w:rsidR="007D4229" w:rsidRPr="000F44F9" w:rsidRDefault="009B48C0">
      <w:pPr>
        <w:contextualSpacing/>
      </w:pPr>
      <w:r w:rsidRPr="000F44F9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3C552BBF" wp14:editId="09ABC99B">
            <wp:simplePos x="0" y="0"/>
            <wp:positionH relativeFrom="column">
              <wp:posOffset>1185165</wp:posOffset>
            </wp:positionH>
            <wp:positionV relativeFrom="paragraph">
              <wp:posOffset>572148</wp:posOffset>
            </wp:positionV>
            <wp:extent cx="3650643" cy="4330460"/>
            <wp:effectExtent l="0" t="0" r="6985" b="0"/>
            <wp:wrapNone/>
            <wp:docPr id="1021706326" name="Afbeelding 5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06326" name="Afbeelding 5" descr="Afbeelding met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85" cy="434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229">
        <w:t>Slechts 44 pla</w:t>
      </w:r>
      <w:r w:rsidR="00D46821">
        <w:t xml:space="preserve">ntensoorten komen in zowel het noordelijk al het zuidelijk gebied voor. </w:t>
      </w:r>
      <w:r w:rsidR="00697A26">
        <w:t xml:space="preserve">De gebieden </w:t>
      </w:r>
      <w:r w:rsidR="00E723AB">
        <w:t>verschillen</w:t>
      </w:r>
      <w:r w:rsidR="00697A26">
        <w:t xml:space="preserve"> in ecologisch opzicht dus duidelijk van elkaar.</w:t>
      </w:r>
    </w:p>
    <w:p w14:paraId="79BA5F0B" w14:textId="25468086" w:rsidR="00913EFF" w:rsidRDefault="00913EFF">
      <w:r w:rsidRPr="00913EFF">
        <w:rPr>
          <w:noProof/>
          <w:lang w:eastAsia="nl-NL"/>
        </w:rPr>
        <w:lastRenderedPageBreak/>
        <w:drawing>
          <wp:inline distT="0" distB="0" distL="0" distR="0" wp14:anchorId="45B2A7D1" wp14:editId="53F0702C">
            <wp:extent cx="5647055" cy="8892540"/>
            <wp:effectExtent l="0" t="0" r="0" b="3810"/>
            <wp:docPr id="121652297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9A8D2" w14:textId="755D89ED" w:rsidR="00575DD8" w:rsidRDefault="00575DD8">
      <w:r w:rsidRPr="00913EFF">
        <w:rPr>
          <w:noProof/>
          <w:lang w:eastAsia="nl-NL"/>
        </w:rPr>
        <w:drawing>
          <wp:inline distT="0" distB="0" distL="0" distR="0" wp14:anchorId="20813526" wp14:editId="17E0A396">
            <wp:extent cx="5648960" cy="8892540"/>
            <wp:effectExtent l="0" t="0" r="8890" b="3810"/>
            <wp:docPr id="180256222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620685F" w14:textId="27FA7DE6" w:rsidR="005E43B0" w:rsidRPr="00E229BE" w:rsidRDefault="00575DD8">
      <w:pPr>
        <w:rPr>
          <w:u w:val="single"/>
        </w:rPr>
      </w:pPr>
      <w:r w:rsidRPr="00E229BE">
        <w:rPr>
          <w:u w:val="single"/>
        </w:rPr>
        <w:t>Uitleg bij de tabel</w:t>
      </w:r>
    </w:p>
    <w:p w14:paraId="176DC053" w14:textId="28155751" w:rsidR="00E229BE" w:rsidRDefault="001E2750">
      <w:r>
        <w:t xml:space="preserve">Van de meeste soorten in het noordelijk gebied is alleen </w:t>
      </w:r>
      <w:r w:rsidR="003F63D8">
        <w:t xml:space="preserve">de aanwezigheid genoteerd (*). In het zuidelijk gebied </w:t>
      </w:r>
      <w:r w:rsidR="00415FAF">
        <w:t xml:space="preserve">is, m.u.v. grassen, een indicatie </w:t>
      </w:r>
      <w:r w:rsidR="00996866">
        <w:t xml:space="preserve">gegeven </w:t>
      </w:r>
      <w:r w:rsidR="00415FAF">
        <w:t>van het aantal aangetroffen planten</w:t>
      </w:r>
      <w:r w:rsidR="00FB471D">
        <w:t xml:space="preserve"> conform de volgende codering (</w:t>
      </w:r>
      <w:r w:rsidR="006A79B7">
        <w:t>FLORON Streeplijst):</w:t>
      </w:r>
    </w:p>
    <w:p w14:paraId="7E884828" w14:textId="77777777" w:rsidR="004861A7" w:rsidRPr="00E300F5" w:rsidRDefault="00AA1B28">
      <w:pPr>
        <w:contextualSpacing/>
        <w:rPr>
          <w:lang w:val="en-GB"/>
        </w:rPr>
      </w:pPr>
      <w:r w:rsidRPr="00E300F5">
        <w:rPr>
          <w:lang w:val="en-GB"/>
        </w:rPr>
        <w:t>Aantal exemplaren:</w:t>
      </w:r>
      <w:r w:rsidR="004861A7" w:rsidRPr="00E300F5">
        <w:rPr>
          <w:lang w:val="en-GB"/>
        </w:rPr>
        <w:t xml:space="preserve"> </w:t>
      </w:r>
    </w:p>
    <w:p w14:paraId="730DF378" w14:textId="60EB10B3" w:rsidR="004861A7" w:rsidRDefault="004861A7">
      <w:pPr>
        <w:contextualSpacing/>
        <w:rPr>
          <w:lang w:val="en-US"/>
        </w:rPr>
      </w:pPr>
      <w:r w:rsidRPr="004861A7">
        <w:rPr>
          <w:lang w:val="en-US"/>
        </w:rPr>
        <w:t>A = 1</w:t>
      </w:r>
    </w:p>
    <w:p w14:paraId="4FC64A05" w14:textId="0F6320D8" w:rsidR="004861A7" w:rsidRPr="004861A7" w:rsidRDefault="004861A7">
      <w:pPr>
        <w:contextualSpacing/>
        <w:rPr>
          <w:lang w:val="en-US"/>
        </w:rPr>
      </w:pPr>
      <w:r w:rsidRPr="004861A7">
        <w:rPr>
          <w:lang w:val="en-US"/>
        </w:rPr>
        <w:t>B = 2</w:t>
      </w:r>
      <w:r w:rsidR="007D0A4D">
        <w:rPr>
          <w:lang w:val="en-US"/>
        </w:rPr>
        <w:t xml:space="preserve"> </w:t>
      </w:r>
      <w:r w:rsidRPr="004861A7">
        <w:rPr>
          <w:lang w:val="en-US"/>
        </w:rPr>
        <w:t>-</w:t>
      </w:r>
      <w:r w:rsidR="007D0A4D">
        <w:rPr>
          <w:lang w:val="en-US"/>
        </w:rPr>
        <w:t xml:space="preserve"> </w:t>
      </w:r>
      <w:r w:rsidRPr="004861A7">
        <w:rPr>
          <w:lang w:val="en-US"/>
        </w:rPr>
        <w:t>5</w:t>
      </w:r>
    </w:p>
    <w:p w14:paraId="4CA8721E" w14:textId="56FDA92F" w:rsidR="00835FE0" w:rsidRDefault="00835FE0">
      <w:pPr>
        <w:contextualSpacing/>
        <w:rPr>
          <w:lang w:val="en-US"/>
        </w:rPr>
      </w:pPr>
      <w:r w:rsidRPr="004861A7">
        <w:rPr>
          <w:lang w:val="en-US"/>
        </w:rPr>
        <w:t>C</w:t>
      </w:r>
      <w:r w:rsidR="00AA1B28" w:rsidRPr="004861A7">
        <w:rPr>
          <w:lang w:val="en-US"/>
        </w:rPr>
        <w:t xml:space="preserve"> = 6 -</w:t>
      </w:r>
      <w:r w:rsidR="007D0A4D">
        <w:rPr>
          <w:lang w:val="en-US"/>
        </w:rPr>
        <w:t xml:space="preserve"> </w:t>
      </w:r>
      <w:r w:rsidR="00AA1B28" w:rsidRPr="004861A7">
        <w:rPr>
          <w:lang w:val="en-US"/>
        </w:rPr>
        <w:t>25</w:t>
      </w:r>
    </w:p>
    <w:p w14:paraId="7A0B761E" w14:textId="7553E671" w:rsidR="004861A7" w:rsidRPr="00E300F5" w:rsidRDefault="007D0A4D">
      <w:pPr>
        <w:contextualSpacing/>
      </w:pPr>
      <w:r w:rsidRPr="00E300F5">
        <w:t>D = 26 – 50</w:t>
      </w:r>
    </w:p>
    <w:p w14:paraId="114CCF5F" w14:textId="1DBFE056" w:rsidR="007D0A4D" w:rsidRPr="0079792C" w:rsidRDefault="007D0A4D">
      <w:pPr>
        <w:contextualSpacing/>
      </w:pPr>
      <w:r w:rsidRPr="0079792C">
        <w:t xml:space="preserve">E = </w:t>
      </w:r>
      <w:r w:rsidR="0079792C" w:rsidRPr="0079792C">
        <w:t>51 – 500</w:t>
      </w:r>
    </w:p>
    <w:p w14:paraId="08EF07A0" w14:textId="45AB25A5" w:rsidR="0079792C" w:rsidRPr="0079792C" w:rsidRDefault="0079792C">
      <w:pPr>
        <w:contextualSpacing/>
      </w:pPr>
      <w:r w:rsidRPr="0079792C">
        <w:t>F = 501 – 5000</w:t>
      </w:r>
    </w:p>
    <w:p w14:paraId="548C0A35" w14:textId="28F120AA" w:rsidR="0079792C" w:rsidRDefault="0079792C">
      <w:pPr>
        <w:contextualSpacing/>
      </w:pPr>
      <w:r w:rsidRPr="0079792C">
        <w:t>G = meer dan 5</w:t>
      </w:r>
      <w:r>
        <w:t>000</w:t>
      </w:r>
    </w:p>
    <w:p w14:paraId="0003884A" w14:textId="77777777" w:rsidR="0079792C" w:rsidRDefault="0079792C">
      <w:pPr>
        <w:contextualSpacing/>
      </w:pPr>
    </w:p>
    <w:p w14:paraId="0DC6E02D" w14:textId="33BB09EF" w:rsidR="0079792C" w:rsidRDefault="00AC3378">
      <w:pPr>
        <w:contextualSpacing/>
      </w:pPr>
      <w:r>
        <w:t xml:space="preserve">RL2012: </w:t>
      </w:r>
      <w:r w:rsidR="00362FE2">
        <w:t>indicatie conform</w:t>
      </w:r>
      <w:r w:rsidR="00300D9B">
        <w:t xml:space="preserve"> Rode Lijst 2012</w:t>
      </w:r>
      <w:r w:rsidR="00B13FB7">
        <w:t>:</w:t>
      </w:r>
    </w:p>
    <w:p w14:paraId="421B6F43" w14:textId="3C882416" w:rsidR="00B13FB7" w:rsidRDefault="00B13FB7">
      <w:pPr>
        <w:contextualSpacing/>
      </w:pPr>
      <w:r>
        <w:t>TNB = thans niet bedreigd</w:t>
      </w:r>
    </w:p>
    <w:p w14:paraId="41D0910A" w14:textId="0A98BE53" w:rsidR="00AA398D" w:rsidRDefault="00AA398D">
      <w:pPr>
        <w:contextualSpacing/>
      </w:pPr>
      <w:proofErr w:type="gramStart"/>
      <w:r>
        <w:t>GE</w:t>
      </w:r>
      <w:proofErr w:type="gramEnd"/>
      <w:r>
        <w:t xml:space="preserve"> = gevoelig</w:t>
      </w:r>
    </w:p>
    <w:p w14:paraId="68D526CE" w14:textId="77777777" w:rsidR="00D13CCC" w:rsidRDefault="00D13CCC">
      <w:pPr>
        <w:contextualSpacing/>
      </w:pPr>
    </w:p>
    <w:p w14:paraId="0C22D432" w14:textId="0ABD407C" w:rsidR="00300D9B" w:rsidRDefault="00300D9B">
      <w:pPr>
        <w:contextualSpacing/>
      </w:pPr>
      <w:r>
        <w:t xml:space="preserve">KFK2015: </w:t>
      </w:r>
      <w:r w:rsidR="006365BB">
        <w:t>Kilometerhok frequentieklasse</w:t>
      </w:r>
      <w:r w:rsidR="00D113E2">
        <w:t xml:space="preserve"> </w:t>
      </w:r>
      <w:r w:rsidR="00EF08FF">
        <w:t xml:space="preserve">peiljaar </w:t>
      </w:r>
      <w:r w:rsidR="00D113E2">
        <w:t>2015</w:t>
      </w:r>
      <w:r w:rsidR="001B0643">
        <w:t>, een maat voor de zeldzaamheid</w:t>
      </w:r>
      <w:r w:rsidR="00D13CCC">
        <w:t>:</w:t>
      </w:r>
    </w:p>
    <w:p w14:paraId="58907DD3" w14:textId="16224376" w:rsidR="00D13CCC" w:rsidRDefault="00D13CCC">
      <w:pPr>
        <w:contextualSpacing/>
      </w:pPr>
      <w:r>
        <w:t>9 = zeer algemeen</w:t>
      </w:r>
    </w:p>
    <w:p w14:paraId="2185F136" w14:textId="1A9B0DD2" w:rsidR="00D13CCC" w:rsidRDefault="00D13CCC">
      <w:pPr>
        <w:contextualSpacing/>
      </w:pPr>
      <w:r>
        <w:t xml:space="preserve">8 = </w:t>
      </w:r>
      <w:r w:rsidR="0051025D">
        <w:t>algemeen</w:t>
      </w:r>
    </w:p>
    <w:p w14:paraId="1AD68362" w14:textId="1DE71CB9" w:rsidR="0051025D" w:rsidRDefault="00500CC6">
      <w:pPr>
        <w:contextualSpacing/>
      </w:pPr>
      <w:r>
        <w:t>7 = vrij algemeen</w:t>
      </w:r>
    </w:p>
    <w:p w14:paraId="77CE39EE" w14:textId="0001BBBA" w:rsidR="00500CC6" w:rsidRPr="0079792C" w:rsidRDefault="00500CC6">
      <w:pPr>
        <w:contextualSpacing/>
      </w:pPr>
      <w:r>
        <w:t xml:space="preserve">6 = </w:t>
      </w:r>
      <w:r w:rsidR="00006B6F">
        <w:t>regelmatig voorkomend</w:t>
      </w:r>
    </w:p>
    <w:sectPr w:rsidR="00500CC6" w:rsidRPr="007979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57"/>
  <w:drawingGridVerticalSpacing w:val="57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895"/>
    <w:rsid w:val="00006B6F"/>
    <w:rsid w:val="000311EE"/>
    <w:rsid w:val="000451AB"/>
    <w:rsid w:val="000A2981"/>
    <w:rsid w:val="000D0357"/>
    <w:rsid w:val="000D0438"/>
    <w:rsid w:val="000D5C10"/>
    <w:rsid w:val="000D6758"/>
    <w:rsid w:val="000F44F9"/>
    <w:rsid w:val="00104600"/>
    <w:rsid w:val="00114C79"/>
    <w:rsid w:val="001A70C1"/>
    <w:rsid w:val="001B0643"/>
    <w:rsid w:val="001E2750"/>
    <w:rsid w:val="00271924"/>
    <w:rsid w:val="002D3830"/>
    <w:rsid w:val="00300D9B"/>
    <w:rsid w:val="003329E8"/>
    <w:rsid w:val="003617D2"/>
    <w:rsid w:val="00362FE2"/>
    <w:rsid w:val="00363977"/>
    <w:rsid w:val="003A62E8"/>
    <w:rsid w:val="003C5B2B"/>
    <w:rsid w:val="003F63D8"/>
    <w:rsid w:val="00415FAF"/>
    <w:rsid w:val="004212AA"/>
    <w:rsid w:val="00470AEB"/>
    <w:rsid w:val="004861A7"/>
    <w:rsid w:val="00500CC6"/>
    <w:rsid w:val="00504072"/>
    <w:rsid w:val="0051025D"/>
    <w:rsid w:val="0051747E"/>
    <w:rsid w:val="0055193F"/>
    <w:rsid w:val="0056156C"/>
    <w:rsid w:val="00575CCA"/>
    <w:rsid w:val="00575DD8"/>
    <w:rsid w:val="005E43B0"/>
    <w:rsid w:val="006114A1"/>
    <w:rsid w:val="0062399E"/>
    <w:rsid w:val="006365BB"/>
    <w:rsid w:val="00697A26"/>
    <w:rsid w:val="006A79B7"/>
    <w:rsid w:val="006C21CC"/>
    <w:rsid w:val="006D4895"/>
    <w:rsid w:val="006F02C1"/>
    <w:rsid w:val="0071221E"/>
    <w:rsid w:val="00726520"/>
    <w:rsid w:val="00757E24"/>
    <w:rsid w:val="007615B6"/>
    <w:rsid w:val="00767329"/>
    <w:rsid w:val="00784154"/>
    <w:rsid w:val="0079792C"/>
    <w:rsid w:val="007D0A4D"/>
    <w:rsid w:val="007D4229"/>
    <w:rsid w:val="008212B2"/>
    <w:rsid w:val="00835FE0"/>
    <w:rsid w:val="00854CB4"/>
    <w:rsid w:val="008A0B8A"/>
    <w:rsid w:val="008C76CB"/>
    <w:rsid w:val="008D48B6"/>
    <w:rsid w:val="008D573C"/>
    <w:rsid w:val="00913EFF"/>
    <w:rsid w:val="009200AC"/>
    <w:rsid w:val="00977C6A"/>
    <w:rsid w:val="00996866"/>
    <w:rsid w:val="009A353B"/>
    <w:rsid w:val="009B48C0"/>
    <w:rsid w:val="00A80F74"/>
    <w:rsid w:val="00AA1B28"/>
    <w:rsid w:val="00AA398D"/>
    <w:rsid w:val="00AC3378"/>
    <w:rsid w:val="00B13FB7"/>
    <w:rsid w:val="00B151E5"/>
    <w:rsid w:val="00B242A0"/>
    <w:rsid w:val="00BF0A2F"/>
    <w:rsid w:val="00C12B1A"/>
    <w:rsid w:val="00C52194"/>
    <w:rsid w:val="00C76EE0"/>
    <w:rsid w:val="00CE2F64"/>
    <w:rsid w:val="00CE6E4C"/>
    <w:rsid w:val="00CF404D"/>
    <w:rsid w:val="00D113E2"/>
    <w:rsid w:val="00D13CCC"/>
    <w:rsid w:val="00D46821"/>
    <w:rsid w:val="00E229BE"/>
    <w:rsid w:val="00E300F5"/>
    <w:rsid w:val="00E30340"/>
    <w:rsid w:val="00E71B1F"/>
    <w:rsid w:val="00E723AB"/>
    <w:rsid w:val="00E7608C"/>
    <w:rsid w:val="00EE07AD"/>
    <w:rsid w:val="00EF08FF"/>
    <w:rsid w:val="00F01894"/>
    <w:rsid w:val="00F3160D"/>
    <w:rsid w:val="00F35DF9"/>
    <w:rsid w:val="00F40C7D"/>
    <w:rsid w:val="00FB471D"/>
    <w:rsid w:val="00FD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5EBA4"/>
  <w15:chartTrackingRefBased/>
  <w15:docId w15:val="{D97B6200-B043-4667-AEEF-71D6169C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9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367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Frans Coolen</dc:creator>
  <cp:keywords/>
  <dc:description/>
  <cp:lastModifiedBy>R.W. Janzen</cp:lastModifiedBy>
  <cp:revision>2</cp:revision>
  <dcterms:created xsi:type="dcterms:W3CDTF">2023-05-27T13:36:00Z</dcterms:created>
  <dcterms:modified xsi:type="dcterms:W3CDTF">2023-05-27T13:36:00Z</dcterms:modified>
</cp:coreProperties>
</file>